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 w:cs="Arial"/>
          <w:sz w:val="32"/>
          <w:szCs w:val="32"/>
          <w:u w:val="double"/>
        </w:rPr>
      </w:pPr>
      <w:r>
        <w:rPr>
          <w:rFonts w:ascii="標楷體" w:eastAsia="標楷體" w:hAnsi="標楷體" w:cs="Arial" w:hint="eastAsia"/>
          <w:sz w:val="32"/>
          <w:szCs w:val="32"/>
          <w:u w:val="double"/>
        </w:rPr>
        <w:t>南投縣信義鄉潭南國民小學</w:t>
      </w:r>
      <w:r>
        <w:rPr>
          <w:rFonts w:ascii="標楷體" w:eastAsia="標楷體" w:hAnsi="標楷體" w:hint="eastAsia"/>
          <w:bCs/>
          <w:sz w:val="32"/>
          <w:szCs w:val="32"/>
          <w:u w:val="double"/>
        </w:rPr>
        <w:t>標售奉准報廢財產</w:t>
      </w:r>
      <w:r>
        <w:rPr>
          <w:rFonts w:ascii="標楷體" w:eastAsia="標楷體" w:hAnsi="標楷體" w:cs="Arial" w:hint="eastAsia"/>
          <w:sz w:val="32"/>
          <w:szCs w:val="32"/>
          <w:u w:val="double"/>
        </w:rPr>
        <w:t>案</w:t>
      </w:r>
    </w:p>
    <w:p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cs="Arial" w:hint="eastAsia"/>
          <w:sz w:val="44"/>
          <w:u w:val="double"/>
        </w:rPr>
        <w:t>估  價  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409"/>
        <w:gridCol w:w="616"/>
        <w:gridCol w:w="742"/>
        <w:gridCol w:w="850"/>
        <w:gridCol w:w="1053"/>
        <w:gridCol w:w="8"/>
        <w:gridCol w:w="2625"/>
      </w:tblGrid>
      <w:tr>
        <w:trPr>
          <w:jc w:val="center"/>
        </w:trPr>
        <w:tc>
          <w:tcPr>
            <w:tcW w:w="652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項次</w:t>
            </w:r>
          </w:p>
        </w:tc>
        <w:tc>
          <w:tcPr>
            <w:tcW w:w="2409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616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數量</w:t>
            </w:r>
          </w:p>
        </w:tc>
        <w:tc>
          <w:tcPr>
            <w:tcW w:w="742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單位</w:t>
            </w:r>
          </w:p>
        </w:tc>
        <w:tc>
          <w:tcPr>
            <w:tcW w:w="850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單價</w:t>
            </w:r>
          </w:p>
        </w:tc>
        <w:tc>
          <w:tcPr>
            <w:tcW w:w="1061" w:type="dxa"/>
            <w:gridSpan w:val="2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複價</w:t>
            </w:r>
          </w:p>
        </w:tc>
        <w:tc>
          <w:tcPr>
            <w:tcW w:w="2625" w:type="dxa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備註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個人電腦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1.廠商自行搬運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2.工資運費自理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數位相機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1.廠商自行搬運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2.工資運費自理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數位交換系統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1.廠商自行搬運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2.工資運費自理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鋼琴（電子式）</w:t>
            </w:r>
            <w:bookmarkStart w:id="0" w:name="_GoBack"/>
            <w:bookmarkEnd w:id="0"/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1.廠商自行搬運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2.工資運費自理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其他康樂設施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1.廠商自行搬運</w:t>
            </w:r>
          </w:p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2.工資運費自理</w:t>
            </w: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>
        <w:trPr>
          <w:trHeight w:val="675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>
        <w:trPr>
          <w:trHeight w:val="698"/>
          <w:jc w:val="center"/>
        </w:trPr>
        <w:tc>
          <w:tcPr>
            <w:tcW w:w="5269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小    計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>
        <w:trPr>
          <w:cantSplit/>
          <w:trHeight w:val="704"/>
          <w:jc w:val="center"/>
        </w:trPr>
        <w:tc>
          <w:tcPr>
            <w:tcW w:w="3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合    計</w:t>
            </w:r>
          </w:p>
        </w:tc>
        <w:tc>
          <w:tcPr>
            <w:tcW w:w="589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新台幣    萬    仟    佰    拾    元整</w:t>
            </w:r>
          </w:p>
        </w:tc>
      </w:tr>
    </w:tbl>
    <w:p>
      <w:pPr>
        <w:spacing w:line="0" w:lineRule="atLeast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備註</w:t>
      </w:r>
      <w:r>
        <w:rPr>
          <w:rFonts w:ascii="標楷體" w:eastAsia="標楷體" w:hAnsi="標楷體" w:cs="Arial"/>
          <w:sz w:val="28"/>
        </w:rPr>
        <w:t>:</w:t>
      </w:r>
    </w:p>
    <w:p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上表各項均含拆除及廢棄物依法清運。</w:t>
      </w:r>
    </w:p>
    <w:p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b/>
          <w:bCs/>
          <w:sz w:val="32"/>
        </w:rPr>
      </w:pPr>
      <w:r>
        <w:rPr>
          <w:rFonts w:ascii="標楷體" w:eastAsia="標楷體" w:hAnsi="標楷體" w:cs="Arial" w:hint="eastAsia"/>
          <w:sz w:val="28"/>
        </w:rPr>
        <w:t>得標廠商 (個人) 應配合將上列項目物品於規定期限繳款清運。</w:t>
      </w: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  <w:r>
        <w:rPr>
          <w:rFonts w:ascii="標楷體" w:eastAsia="標楷體" w:hAnsi="標楷體" w:cs="Arial" w:hint="eastAsia"/>
          <w:b/>
          <w:bCs/>
          <w:sz w:val="32"/>
        </w:rPr>
        <w:t>投標廠商：</w:t>
      </w: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  <w:r>
        <w:rPr>
          <w:rFonts w:ascii="標楷體" w:eastAsia="標楷體" w:hAnsi="標楷體" w:cs="Arial" w:hint="eastAsia"/>
          <w:b/>
          <w:bCs/>
          <w:sz w:val="32"/>
        </w:rPr>
        <w:t>統　　編：</w:t>
      </w: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  <w:r>
        <w:rPr>
          <w:rFonts w:ascii="標楷體" w:eastAsia="標楷體" w:hAnsi="標楷體" w:cs="Arial" w:hint="eastAsia"/>
          <w:b/>
          <w:bCs/>
          <w:sz w:val="32"/>
        </w:rPr>
        <w:t xml:space="preserve">負責人簽章： </w:t>
      </w:r>
    </w:p>
    <w:p>
      <w:pPr>
        <w:spacing w:line="0" w:lineRule="atLeast"/>
        <w:rPr>
          <w:rFonts w:ascii="標楷體" w:eastAsia="標楷體" w:hAnsi="標楷體" w:cs="Arial"/>
          <w:b/>
          <w:bCs/>
          <w:sz w:val="32"/>
        </w:rPr>
      </w:pPr>
    </w:p>
    <w:p>
      <w:pPr>
        <w:spacing w:line="0" w:lineRule="atLeast"/>
        <w:rPr>
          <w:rFonts w:ascii="標楷體" w:eastAsia="標楷體" w:hAnsi="標楷體" w:cs="Arial"/>
          <w:sz w:val="32"/>
        </w:rPr>
      </w:pPr>
      <w:r>
        <w:rPr>
          <w:rFonts w:ascii="標楷體" w:eastAsia="標楷體" w:hAnsi="標楷體" w:cs="Arial" w:hint="eastAsia"/>
          <w:b/>
          <w:bCs/>
          <w:sz w:val="32"/>
        </w:rPr>
        <w:t>投標廠商地址：</w:t>
      </w:r>
    </w:p>
    <w:p>
      <w:pPr>
        <w:spacing w:line="0" w:lineRule="atLeast"/>
        <w:jc w:val="distribute"/>
        <w:rPr>
          <w:rFonts w:ascii="標楷體" w:eastAsia="標楷體" w:hAnsi="標楷體" w:cs="Arial"/>
          <w:sz w:val="32"/>
        </w:rPr>
      </w:pPr>
    </w:p>
    <w:p>
      <w:pPr>
        <w:spacing w:line="0" w:lineRule="atLeas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32"/>
        </w:rPr>
        <w:t>中華民國107年1月  日</w:t>
      </w:r>
    </w:p>
    <w:sectPr>
      <w:footerReference w:type="even" r:id="rId8"/>
      <w:footerReference w:type="default" r:id="rId9"/>
      <w:pgSz w:w="11906" w:h="16838" w:code="9"/>
      <w:pgMar w:top="851" w:right="1134" w:bottom="1135" w:left="1134" w:header="851" w:footer="992" w:gutter="0"/>
      <w:cols w:space="425"/>
      <w:docGrid w:linePitch="360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BB9"/>
    <w:multiLevelType w:val="hybridMultilevel"/>
    <w:tmpl w:val="553EBFC2"/>
    <w:lvl w:ilvl="0" w:tplc="E1309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南投縣仁愛鄉發祥國民小學標售奉准報廢財產案</dc:title>
  <dc:creator>111</dc:creator>
  <cp:lastModifiedBy>User</cp:lastModifiedBy>
  <cp:revision>3</cp:revision>
  <cp:lastPrinted>2015-12-14T00:04:00Z</cp:lastPrinted>
  <dcterms:created xsi:type="dcterms:W3CDTF">2017-12-25T02:52:00Z</dcterms:created>
  <dcterms:modified xsi:type="dcterms:W3CDTF">2018-01-02T05:46:00Z</dcterms:modified>
</cp:coreProperties>
</file>